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E90B07" w14:textId="0901B5F0" w:rsidR="00FB3919" w:rsidRDefault="00D17922" w:rsidP="00FB3919">
      <w:pPr>
        <w:pStyle w:val="c2"/>
        <w:tabs>
          <w:tab w:val="center" w:pos="4824"/>
        </w:tabs>
        <w:spacing w:line="240" w:lineRule="auto"/>
        <w:rPr>
          <w:i/>
          <w:iCs/>
        </w:rPr>
      </w:pPr>
      <w:r>
        <w:rPr>
          <w:noProof/>
        </w:rPr>
        <w:drawing>
          <wp:anchor distT="0" distB="0" distL="114300" distR="114300" simplePos="0" relativeHeight="251657728" behindDoc="1" locked="0" layoutInCell="1" allowOverlap="1" wp14:anchorId="667EDEE4" wp14:editId="4C4EE05A">
            <wp:simplePos x="0" y="0"/>
            <wp:positionH relativeFrom="column">
              <wp:posOffset>12065</wp:posOffset>
            </wp:positionH>
            <wp:positionV relativeFrom="paragraph">
              <wp:posOffset>-36830</wp:posOffset>
            </wp:positionV>
            <wp:extent cx="1828800" cy="1219200"/>
            <wp:effectExtent l="0" t="0" r="0" b="0"/>
            <wp:wrapNone/>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3919">
        <w:rPr>
          <w:i/>
          <w:iCs/>
        </w:rPr>
        <w:t>TOWNSHIP OF MILLSTONE</w:t>
      </w:r>
    </w:p>
    <w:p w14:paraId="5A58FCFC" w14:textId="77777777" w:rsidR="00FB3919" w:rsidRDefault="00FB3919" w:rsidP="00FB3919">
      <w:pPr>
        <w:pStyle w:val="c2"/>
        <w:tabs>
          <w:tab w:val="center" w:pos="4824"/>
        </w:tabs>
        <w:spacing w:line="240" w:lineRule="auto"/>
        <w:rPr>
          <w:sz w:val="46"/>
          <w:szCs w:val="46"/>
        </w:rPr>
      </w:pPr>
      <w:r>
        <w:rPr>
          <w:sz w:val="46"/>
          <w:szCs w:val="46"/>
        </w:rPr>
        <w:t>Construction Department</w:t>
      </w:r>
    </w:p>
    <w:p w14:paraId="22EE29B0" w14:textId="77777777" w:rsidR="00FB3919" w:rsidRDefault="00FB3919" w:rsidP="00FB3919">
      <w:pPr>
        <w:pStyle w:val="c2"/>
        <w:tabs>
          <w:tab w:val="center" w:pos="4824"/>
        </w:tabs>
        <w:spacing w:line="240" w:lineRule="auto"/>
        <w:rPr>
          <w:i/>
          <w:iCs/>
          <w:sz w:val="22"/>
          <w:szCs w:val="22"/>
        </w:rPr>
      </w:pPr>
      <w:r>
        <w:rPr>
          <w:i/>
          <w:iCs/>
          <w:sz w:val="22"/>
          <w:szCs w:val="22"/>
        </w:rPr>
        <w:t>County of Monmouth</w:t>
      </w:r>
    </w:p>
    <w:p w14:paraId="25C20C1F" w14:textId="77777777" w:rsidR="00FB3919" w:rsidRDefault="00FB3919" w:rsidP="00FB3919">
      <w:pPr>
        <w:pStyle w:val="p4"/>
        <w:tabs>
          <w:tab w:val="clear" w:pos="5227"/>
          <w:tab w:val="left" w:pos="0"/>
        </w:tabs>
        <w:spacing w:line="240" w:lineRule="auto"/>
        <w:ind w:left="0"/>
        <w:rPr>
          <w:sz w:val="20"/>
          <w:szCs w:val="20"/>
        </w:rPr>
      </w:pPr>
      <w:r>
        <w:rPr>
          <w:i/>
          <w:iCs/>
          <w:sz w:val="22"/>
          <w:szCs w:val="22"/>
        </w:rPr>
        <w:tab/>
      </w:r>
      <w:r>
        <w:rPr>
          <w:i/>
          <w:iCs/>
          <w:sz w:val="22"/>
          <w:szCs w:val="22"/>
        </w:rPr>
        <w:tab/>
      </w:r>
      <w:r>
        <w:rPr>
          <w:i/>
          <w:iCs/>
          <w:sz w:val="22"/>
          <w:szCs w:val="22"/>
        </w:rPr>
        <w:tab/>
      </w:r>
      <w:r>
        <w:rPr>
          <w:i/>
          <w:iCs/>
          <w:sz w:val="22"/>
          <w:szCs w:val="22"/>
        </w:rPr>
        <w:tab/>
      </w:r>
      <w:r w:rsidR="0036756F">
        <w:rPr>
          <w:sz w:val="20"/>
          <w:szCs w:val="20"/>
        </w:rPr>
        <w:tab/>
      </w:r>
      <w:r w:rsidR="0036756F">
        <w:rPr>
          <w:sz w:val="20"/>
          <w:szCs w:val="20"/>
        </w:rPr>
        <w:tab/>
      </w:r>
      <w:r w:rsidR="0036756F">
        <w:rPr>
          <w:sz w:val="20"/>
          <w:szCs w:val="20"/>
        </w:rPr>
        <w:tab/>
      </w:r>
      <w:r w:rsidR="0036756F">
        <w:rPr>
          <w:sz w:val="20"/>
          <w:szCs w:val="20"/>
        </w:rPr>
        <w:tab/>
      </w:r>
      <w:r>
        <w:rPr>
          <w:sz w:val="20"/>
          <w:szCs w:val="20"/>
        </w:rPr>
        <w:tab/>
        <w:t>470 Stagecoach Road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Millstone Township, NJ 08510</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Phone (732) 917-2953</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Fax (609) 208-2083</w:t>
      </w:r>
    </w:p>
    <w:p w14:paraId="2057CA2B" w14:textId="77777777" w:rsidR="00D55F51" w:rsidRDefault="00D55F51" w:rsidP="00FB3919">
      <w:pPr>
        <w:pStyle w:val="p4"/>
        <w:tabs>
          <w:tab w:val="clear" w:pos="5227"/>
          <w:tab w:val="left" w:pos="0"/>
        </w:tabs>
        <w:spacing w:line="240" w:lineRule="auto"/>
        <w:ind w:left="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construction@millstonenj.gov</w:t>
      </w:r>
    </w:p>
    <w:p w14:paraId="62F3A358" w14:textId="77777777" w:rsidR="00D1044E" w:rsidRDefault="00D1044E">
      <w:pPr>
        <w:pStyle w:val="Title"/>
        <w:rPr>
          <w:b w:val="0"/>
          <w:sz w:val="28"/>
          <w:szCs w:val="28"/>
        </w:rPr>
      </w:pPr>
    </w:p>
    <w:p w14:paraId="37CE4B00" w14:textId="77777777" w:rsidR="00D1044E" w:rsidRDefault="00D1044E">
      <w:pPr>
        <w:jc w:val="center"/>
        <w:rPr>
          <w:b/>
          <w:sz w:val="24"/>
          <w:u w:val="single"/>
        </w:rPr>
      </w:pPr>
    </w:p>
    <w:p w14:paraId="00200549" w14:textId="77777777" w:rsidR="00E263B0" w:rsidRDefault="00E263B0">
      <w:pPr>
        <w:jc w:val="center"/>
        <w:rPr>
          <w:b/>
          <w:sz w:val="24"/>
          <w:u w:val="single"/>
        </w:rPr>
      </w:pPr>
    </w:p>
    <w:p w14:paraId="67778387" w14:textId="77777777" w:rsidR="00E263B0" w:rsidRDefault="00E263B0">
      <w:pPr>
        <w:jc w:val="center"/>
        <w:rPr>
          <w:b/>
          <w:sz w:val="24"/>
          <w:u w:val="single"/>
        </w:rPr>
      </w:pPr>
      <w:r>
        <w:rPr>
          <w:b/>
          <w:sz w:val="24"/>
          <w:u w:val="single"/>
        </w:rPr>
        <w:t>TO APPLY FOR A PERMIT, THE FOLLOWING ITEMS MUST BE PROVIDED:</w:t>
      </w:r>
    </w:p>
    <w:p w14:paraId="6EFDD338" w14:textId="77777777" w:rsidR="00E263B0" w:rsidRDefault="00E263B0">
      <w:pPr>
        <w:jc w:val="center"/>
        <w:rPr>
          <w:b/>
          <w:sz w:val="24"/>
          <w:u w:val="single"/>
        </w:rPr>
      </w:pPr>
    </w:p>
    <w:p w14:paraId="1A9CF944" w14:textId="77777777" w:rsidR="00E263B0" w:rsidRDefault="00E263B0">
      <w:pPr>
        <w:numPr>
          <w:ilvl w:val="0"/>
          <w:numId w:val="1"/>
        </w:numPr>
      </w:pPr>
      <w:r>
        <w:rPr>
          <w:sz w:val="24"/>
        </w:rPr>
        <w:t>Three copies of the plot plan showing location of the building, well septic system, addition, deck, fencing, barn, driveway material, driveway apron, house walk, etc.</w:t>
      </w:r>
    </w:p>
    <w:p w14:paraId="13136B2A" w14:textId="77777777" w:rsidR="00E263B0" w:rsidRPr="000801C7" w:rsidRDefault="00E263B0" w:rsidP="009315A6">
      <w:pPr>
        <w:numPr>
          <w:ilvl w:val="0"/>
          <w:numId w:val="1"/>
        </w:numPr>
        <w:overflowPunct/>
        <w:autoSpaceDE/>
        <w:autoSpaceDN/>
        <w:adjustRightInd/>
        <w:textAlignment w:val="auto"/>
      </w:pPr>
      <w:r w:rsidRPr="009315A6">
        <w:rPr>
          <w:sz w:val="24"/>
        </w:rPr>
        <w:t xml:space="preserve">Two copies of architectural drawings showing construction details, elevations, mechanical, </w:t>
      </w:r>
      <w:r w:rsidR="008A236C" w:rsidRPr="009179D0">
        <w:rPr>
          <w:b/>
          <w:bCs/>
          <w:color w:val="FF0000"/>
          <w:u w:val="thick"/>
        </w:rPr>
        <w:t>Radon installation</w:t>
      </w:r>
      <w:r w:rsidR="009315A6" w:rsidRPr="009179D0">
        <w:rPr>
          <w:b/>
          <w:bCs/>
          <w:color w:val="FF0000"/>
          <w:u w:val="thick"/>
        </w:rPr>
        <w:t xml:space="preserve"> for new </w:t>
      </w:r>
      <w:r w:rsidR="006C4815" w:rsidRPr="009179D0">
        <w:rPr>
          <w:b/>
          <w:bCs/>
          <w:color w:val="FF0000"/>
          <w:u w:val="thick"/>
        </w:rPr>
        <w:t>structures</w:t>
      </w:r>
      <w:r w:rsidR="00D32F54">
        <w:rPr>
          <w:b/>
          <w:bCs/>
          <w:color w:val="FF0000"/>
          <w:u w:val="thick"/>
        </w:rPr>
        <w:t>.</w:t>
      </w:r>
      <w:r w:rsidR="009315A6" w:rsidRPr="009315A6">
        <w:rPr>
          <w:sz w:val="24"/>
        </w:rPr>
        <w:t xml:space="preserve"> </w:t>
      </w:r>
    </w:p>
    <w:p w14:paraId="6B02EC58" w14:textId="77777777" w:rsidR="000801C7" w:rsidRDefault="000801C7" w:rsidP="000801C7">
      <w:pPr>
        <w:numPr>
          <w:ilvl w:val="0"/>
          <w:numId w:val="1"/>
        </w:numPr>
        <w:rPr>
          <w:sz w:val="22"/>
          <w:szCs w:val="22"/>
        </w:rPr>
      </w:pPr>
      <w:r>
        <w:rPr>
          <w:sz w:val="24"/>
        </w:rPr>
        <w:t xml:space="preserve">Well permit and septic permit from Monmouth County Health Department </w:t>
      </w:r>
      <w:r w:rsidRPr="00FB3919">
        <w:rPr>
          <w:sz w:val="22"/>
          <w:szCs w:val="22"/>
        </w:rPr>
        <w:t>732-431-7456.</w:t>
      </w:r>
    </w:p>
    <w:p w14:paraId="6A31CDBF" w14:textId="77777777" w:rsidR="000801C7" w:rsidRDefault="000801C7" w:rsidP="000801C7">
      <w:pPr>
        <w:numPr>
          <w:ilvl w:val="0"/>
          <w:numId w:val="1"/>
        </w:numPr>
        <w:rPr>
          <w:color w:val="FF0000"/>
          <w:sz w:val="22"/>
          <w:szCs w:val="22"/>
        </w:rPr>
      </w:pPr>
      <w:r w:rsidRPr="008A236C">
        <w:rPr>
          <w:color w:val="FF0000"/>
          <w:sz w:val="22"/>
          <w:szCs w:val="22"/>
        </w:rPr>
        <w:t>State septic approval for commercial site special system.</w:t>
      </w:r>
    </w:p>
    <w:p w14:paraId="13AF1A3E" w14:textId="77777777" w:rsidR="000801C7" w:rsidRDefault="000801C7" w:rsidP="000801C7">
      <w:pPr>
        <w:numPr>
          <w:ilvl w:val="0"/>
          <w:numId w:val="1"/>
        </w:numPr>
      </w:pPr>
      <w:r>
        <w:rPr>
          <w:sz w:val="24"/>
        </w:rPr>
        <w:t>Information regarding the grading of property for engineering department review.  This information is normally found on the septic system design plans and should be submitted with the building application.</w:t>
      </w:r>
    </w:p>
    <w:p w14:paraId="3F8E67AF" w14:textId="77777777" w:rsidR="000801C7" w:rsidRDefault="000801C7" w:rsidP="000801C7">
      <w:pPr>
        <w:numPr>
          <w:ilvl w:val="0"/>
          <w:numId w:val="1"/>
        </w:numPr>
      </w:pPr>
      <w:r>
        <w:rPr>
          <w:sz w:val="24"/>
        </w:rPr>
        <w:t>Subsurface soil investigation report (soil boring) taken inside the building foundation footprint showing elevation of finished floor, elevation of basement floor, elevation of bottom of footing, elevation of bottom of boring and elevation to ground water.  This report must be signed and sealed by professional engineer.</w:t>
      </w:r>
    </w:p>
    <w:p w14:paraId="552C7007" w14:textId="77777777" w:rsidR="00E263B0" w:rsidRPr="000801C7" w:rsidRDefault="00E263B0">
      <w:pPr>
        <w:numPr>
          <w:ilvl w:val="0"/>
          <w:numId w:val="1"/>
        </w:numPr>
      </w:pPr>
      <w:r>
        <w:rPr>
          <w:sz w:val="24"/>
        </w:rPr>
        <w:t xml:space="preserve">Project determination, </w:t>
      </w:r>
      <w:r w:rsidR="008A236C">
        <w:rPr>
          <w:sz w:val="24"/>
        </w:rPr>
        <w:t>certification,</w:t>
      </w:r>
      <w:r>
        <w:rPr>
          <w:sz w:val="24"/>
        </w:rPr>
        <w:t xml:space="preserve"> or waiver from Freehold Soil Conservation District.  732-683-8500</w:t>
      </w:r>
    </w:p>
    <w:p w14:paraId="24D29303" w14:textId="77777777" w:rsidR="000801C7" w:rsidRDefault="000801C7" w:rsidP="000801C7">
      <w:pPr>
        <w:numPr>
          <w:ilvl w:val="0"/>
          <w:numId w:val="1"/>
        </w:numPr>
      </w:pPr>
      <w:r>
        <w:rPr>
          <w:sz w:val="24"/>
        </w:rPr>
        <w:t>Road opening permit is needed for County Roads and or State Highway.</w:t>
      </w:r>
    </w:p>
    <w:p w14:paraId="3D5EA518" w14:textId="77777777" w:rsidR="007F3B8D" w:rsidRPr="007F3B8D" w:rsidRDefault="007F3B8D" w:rsidP="007F3B8D">
      <w:pPr>
        <w:ind w:left="720"/>
      </w:pPr>
      <w:r>
        <w:rPr>
          <w:color w:val="FF0000"/>
        </w:rPr>
        <w:t>CONSTURCTION APPLICATION:</w:t>
      </w:r>
    </w:p>
    <w:p w14:paraId="72F05CBD" w14:textId="77777777" w:rsidR="00E263B0" w:rsidRDefault="00E263B0">
      <w:pPr>
        <w:numPr>
          <w:ilvl w:val="0"/>
          <w:numId w:val="1"/>
        </w:numPr>
      </w:pPr>
      <w:r>
        <w:rPr>
          <w:sz w:val="24"/>
        </w:rPr>
        <w:t>All permit applications filled out and sealed as required.</w:t>
      </w:r>
    </w:p>
    <w:p w14:paraId="0A22A265" w14:textId="77777777" w:rsidR="00E263B0" w:rsidRDefault="00E263B0">
      <w:pPr>
        <w:numPr>
          <w:ilvl w:val="0"/>
          <w:numId w:val="1"/>
        </w:numPr>
      </w:pPr>
      <w:r>
        <w:rPr>
          <w:sz w:val="24"/>
        </w:rPr>
        <w:t>Mechanical drawings of proposed gas piping showing size of all piping, length of all pipe sections and BTU’S of all gas appliances connected to system.</w:t>
      </w:r>
    </w:p>
    <w:p w14:paraId="6DBCA72C" w14:textId="77777777" w:rsidR="00E263B0" w:rsidRDefault="00E263B0">
      <w:pPr>
        <w:numPr>
          <w:ilvl w:val="0"/>
          <w:numId w:val="1"/>
        </w:numPr>
      </w:pPr>
      <w:r>
        <w:rPr>
          <w:sz w:val="24"/>
        </w:rPr>
        <w:t>Isometric drawing of proposed plumbing waste</w:t>
      </w:r>
      <w:r w:rsidR="0044718B">
        <w:rPr>
          <w:sz w:val="24"/>
        </w:rPr>
        <w:t>,</w:t>
      </w:r>
      <w:r>
        <w:rPr>
          <w:sz w:val="24"/>
        </w:rPr>
        <w:t xml:space="preserve"> vent system</w:t>
      </w:r>
      <w:r w:rsidR="0044718B">
        <w:rPr>
          <w:sz w:val="24"/>
        </w:rPr>
        <w:t xml:space="preserve"> and water piping</w:t>
      </w:r>
      <w:r>
        <w:rPr>
          <w:sz w:val="24"/>
        </w:rPr>
        <w:t>.</w:t>
      </w:r>
    </w:p>
    <w:p w14:paraId="796642CF" w14:textId="77777777" w:rsidR="00E263B0" w:rsidRPr="00D1044E" w:rsidRDefault="00E263B0">
      <w:pPr>
        <w:numPr>
          <w:ilvl w:val="0"/>
          <w:numId w:val="1"/>
        </w:numPr>
        <w:rPr>
          <w:b/>
          <w:u w:val="single"/>
        </w:rPr>
      </w:pPr>
      <w:r w:rsidRPr="00D1044E">
        <w:rPr>
          <w:b/>
          <w:sz w:val="24"/>
          <w:u w:val="single"/>
        </w:rPr>
        <w:t>Copy of builder’s current registration card, copy of electrical contractor’s current license card, copy of plumbing contractor’s current license card.</w:t>
      </w:r>
    </w:p>
    <w:p w14:paraId="631DFAE7" w14:textId="77777777" w:rsidR="00E263B0" w:rsidRDefault="00E263B0">
      <w:pPr>
        <w:numPr>
          <w:ilvl w:val="0"/>
          <w:numId w:val="1"/>
        </w:numPr>
      </w:pPr>
      <w:r>
        <w:rPr>
          <w:sz w:val="24"/>
        </w:rPr>
        <w:t>Diagram showing section of masonry fireplace, if applicable.</w:t>
      </w:r>
    </w:p>
    <w:p w14:paraId="102F6BED" w14:textId="77777777" w:rsidR="00E263B0" w:rsidRDefault="00E263B0">
      <w:pPr>
        <w:numPr>
          <w:ilvl w:val="0"/>
          <w:numId w:val="1"/>
        </w:numPr>
      </w:pPr>
      <w:r>
        <w:rPr>
          <w:sz w:val="24"/>
        </w:rPr>
        <w:t>Installation specifications for prefab fireplaces and all fuel burning appliances including furnaces, boilers, hot water heaters and gas fireplaces.</w:t>
      </w:r>
    </w:p>
    <w:p w14:paraId="064C2E2E" w14:textId="77777777" w:rsidR="009179D0" w:rsidRDefault="009179D0" w:rsidP="009179D0">
      <w:pPr>
        <w:numPr>
          <w:ilvl w:val="0"/>
          <w:numId w:val="1"/>
        </w:numPr>
      </w:pPr>
      <w:r>
        <w:rPr>
          <w:sz w:val="24"/>
        </w:rPr>
        <w:t>RESCHECK</w:t>
      </w:r>
    </w:p>
    <w:p w14:paraId="33944E56" w14:textId="77777777" w:rsidR="00E263B0" w:rsidRPr="0044718B" w:rsidRDefault="009179D0">
      <w:pPr>
        <w:numPr>
          <w:ilvl w:val="0"/>
          <w:numId w:val="1"/>
        </w:numPr>
        <w:rPr>
          <w:u w:val="single"/>
        </w:rPr>
      </w:pPr>
      <w:r w:rsidRPr="0044718B">
        <w:rPr>
          <w:sz w:val="24"/>
          <w:u w:val="single"/>
        </w:rPr>
        <w:t xml:space="preserve">Manual J, </w:t>
      </w:r>
      <w:r w:rsidR="005E26D2" w:rsidRPr="0044718B">
        <w:rPr>
          <w:sz w:val="24"/>
          <w:u w:val="single"/>
        </w:rPr>
        <w:t>S &amp;</w:t>
      </w:r>
      <w:r w:rsidRPr="0044718B">
        <w:rPr>
          <w:sz w:val="24"/>
          <w:u w:val="single"/>
        </w:rPr>
        <w:t xml:space="preserve">D </w:t>
      </w:r>
      <w:r w:rsidR="005E26D2" w:rsidRPr="0044718B">
        <w:rPr>
          <w:sz w:val="24"/>
          <w:u w:val="single"/>
        </w:rPr>
        <w:t xml:space="preserve"> </w:t>
      </w:r>
    </w:p>
    <w:p w14:paraId="5B8E18D9" w14:textId="77777777" w:rsidR="00E263B0" w:rsidRDefault="00E263B0">
      <w:pPr>
        <w:numPr>
          <w:ilvl w:val="0"/>
          <w:numId w:val="1"/>
        </w:numPr>
      </w:pPr>
      <w:r>
        <w:rPr>
          <w:sz w:val="24"/>
        </w:rPr>
        <w:t>Signed copy of required inspection form.</w:t>
      </w:r>
    </w:p>
    <w:p w14:paraId="755C3457" w14:textId="77777777" w:rsidR="00E263B0" w:rsidRDefault="00E263B0">
      <w:pPr>
        <w:numPr>
          <w:ilvl w:val="0"/>
          <w:numId w:val="1"/>
        </w:numPr>
      </w:pPr>
      <w:r>
        <w:rPr>
          <w:sz w:val="24"/>
        </w:rPr>
        <w:t>COAH form filled out with the preliminary date of subdivision approval.</w:t>
      </w:r>
    </w:p>
    <w:p w14:paraId="6D50E2F1" w14:textId="77777777" w:rsidR="00E263B0" w:rsidRDefault="00E263B0">
      <w:pPr>
        <w:rPr>
          <w:sz w:val="24"/>
        </w:rPr>
      </w:pPr>
    </w:p>
    <w:p w14:paraId="531F22C6" w14:textId="77777777" w:rsidR="00E263B0" w:rsidRDefault="00E263B0">
      <w:pPr>
        <w:rPr>
          <w:sz w:val="24"/>
        </w:rPr>
      </w:pPr>
      <w:r>
        <w:rPr>
          <w:sz w:val="24"/>
        </w:rPr>
        <w:t>A construction permit shall be issued only after the approval of all the Subcode officials and upon the construction official signing it.  Construction may begin only after the construction permit has been paid for and issued.</w:t>
      </w:r>
    </w:p>
    <w:p w14:paraId="6C85DD12" w14:textId="77777777" w:rsidR="00E263B0" w:rsidRDefault="00E263B0"/>
    <w:sectPr w:rsidR="00E263B0" w:rsidSect="003459E5">
      <w:footerReference w:type="default" r:id="rId8"/>
      <w:pgSz w:w="12240" w:h="15840"/>
      <w:pgMar w:top="720" w:right="180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4F436" w14:textId="77777777" w:rsidR="004E2D83" w:rsidRDefault="004E2D83" w:rsidP="00D1044E">
      <w:r>
        <w:separator/>
      </w:r>
    </w:p>
  </w:endnote>
  <w:endnote w:type="continuationSeparator" w:id="0">
    <w:p w14:paraId="3ADA8AE2" w14:textId="77777777" w:rsidR="004E2D83" w:rsidRDefault="004E2D83" w:rsidP="00D1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F1BA8" w14:textId="77777777" w:rsidR="00D1044E" w:rsidRDefault="00D1044E">
    <w:pPr>
      <w:pStyle w:val="Footer"/>
    </w:pPr>
    <w:r>
      <w:t xml:space="preserve">Rev.  </w:t>
    </w:r>
    <w:r w:rsidR="000801C7">
      <w:t>2</w:t>
    </w:r>
    <w:r w:rsidR="009179D0">
      <w:t>/20</w:t>
    </w:r>
    <w:r w:rsidR="00392508">
      <w:t>2</w:t>
    </w:r>
    <w:r w:rsidR="000801C7">
      <w:t>4</w:t>
    </w:r>
    <w:r w:rsidR="00370092">
      <w:t xml:space="preserve"> </w:t>
    </w:r>
    <w:r w:rsidR="00E426FF">
      <w:tab/>
    </w:r>
    <w:r w:rsidR="00370092">
      <w:t>Apply for permit</w:t>
    </w:r>
    <w:r w:rsidR="004405B5">
      <w:t xml:space="preserve"> checklist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24038" w14:textId="77777777" w:rsidR="004E2D83" w:rsidRDefault="004E2D83" w:rsidP="00D1044E">
      <w:r>
        <w:separator/>
      </w:r>
    </w:p>
  </w:footnote>
  <w:footnote w:type="continuationSeparator" w:id="0">
    <w:p w14:paraId="15B770FA" w14:textId="77777777" w:rsidR="004E2D83" w:rsidRDefault="004E2D83" w:rsidP="00D10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04707"/>
    <w:multiLevelType w:val="singleLevel"/>
    <w:tmpl w:val="32461FC0"/>
    <w:lvl w:ilvl="0">
      <w:start w:val="1"/>
      <w:numFmt w:val="decimal"/>
      <w:lvlText w:val="%1."/>
      <w:legacy w:legacy="1" w:legacySpace="0" w:legacyIndent="360"/>
      <w:lvlJc w:val="left"/>
      <w:pPr>
        <w:ind w:left="360" w:hanging="360"/>
      </w:pPr>
    </w:lvl>
  </w:abstractNum>
  <w:abstractNum w:abstractNumId="1" w15:restartNumberingAfterBreak="0">
    <w:nsid w:val="2B312030"/>
    <w:multiLevelType w:val="singleLevel"/>
    <w:tmpl w:val="FDF089A2"/>
    <w:lvl w:ilvl="0">
      <w:start w:val="1"/>
      <w:numFmt w:val="decimal"/>
      <w:lvlText w:val="%1."/>
      <w:legacy w:legacy="1" w:legacySpace="0" w:legacyIndent="360"/>
      <w:lvlJc w:val="left"/>
      <w:pPr>
        <w:ind w:left="360" w:hanging="360"/>
      </w:pPr>
    </w:lvl>
  </w:abstractNum>
  <w:num w:numId="1" w16cid:durableId="1201935875">
    <w:abstractNumId w:val="1"/>
  </w:num>
  <w:num w:numId="2" w16cid:durableId="779644335">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44E"/>
    <w:rsid w:val="000801C7"/>
    <w:rsid w:val="001646B1"/>
    <w:rsid w:val="001C158E"/>
    <w:rsid w:val="001E248B"/>
    <w:rsid w:val="003459E5"/>
    <w:rsid w:val="0036756F"/>
    <w:rsid w:val="00370092"/>
    <w:rsid w:val="00392508"/>
    <w:rsid w:val="004405B5"/>
    <w:rsid w:val="0044718B"/>
    <w:rsid w:val="004959BD"/>
    <w:rsid w:val="004E2D83"/>
    <w:rsid w:val="004E4417"/>
    <w:rsid w:val="005375BE"/>
    <w:rsid w:val="005578B7"/>
    <w:rsid w:val="00570872"/>
    <w:rsid w:val="005B5DD7"/>
    <w:rsid w:val="005E26D2"/>
    <w:rsid w:val="006602D9"/>
    <w:rsid w:val="006C4815"/>
    <w:rsid w:val="006F4212"/>
    <w:rsid w:val="006F6C0D"/>
    <w:rsid w:val="007F3B8D"/>
    <w:rsid w:val="008108EA"/>
    <w:rsid w:val="008A236C"/>
    <w:rsid w:val="009179D0"/>
    <w:rsid w:val="009315A6"/>
    <w:rsid w:val="009330F8"/>
    <w:rsid w:val="009E1D1B"/>
    <w:rsid w:val="00A42057"/>
    <w:rsid w:val="00A87EDE"/>
    <w:rsid w:val="00A95978"/>
    <w:rsid w:val="00AE3008"/>
    <w:rsid w:val="00B564AB"/>
    <w:rsid w:val="00BB0A7E"/>
    <w:rsid w:val="00BE148E"/>
    <w:rsid w:val="00C5070E"/>
    <w:rsid w:val="00D1044E"/>
    <w:rsid w:val="00D17922"/>
    <w:rsid w:val="00D32F54"/>
    <w:rsid w:val="00D55F51"/>
    <w:rsid w:val="00E07976"/>
    <w:rsid w:val="00E263B0"/>
    <w:rsid w:val="00E426FF"/>
    <w:rsid w:val="00E91F0B"/>
    <w:rsid w:val="00EE7ACA"/>
    <w:rsid w:val="00F33485"/>
    <w:rsid w:val="00FB3919"/>
    <w:rsid w:val="00FC6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976A5A"/>
  <w15:chartTrackingRefBased/>
  <w15:docId w15:val="{8B5BEF59-5763-4EBD-A0A3-D13F214F4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9D0"/>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Subtitle">
    <w:name w:val="Subtitle"/>
    <w:basedOn w:val="Normal"/>
    <w:qFormat/>
    <w:pPr>
      <w:jc w:val="center"/>
    </w:pPr>
    <w:rPr>
      <w:b/>
      <w:sz w:val="24"/>
    </w:rPr>
  </w:style>
  <w:style w:type="paragraph" w:styleId="Header">
    <w:name w:val="header"/>
    <w:basedOn w:val="Normal"/>
    <w:link w:val="HeaderChar"/>
    <w:uiPriority w:val="99"/>
    <w:unhideWhenUsed/>
    <w:rsid w:val="00D1044E"/>
    <w:pPr>
      <w:tabs>
        <w:tab w:val="center" w:pos="4680"/>
        <w:tab w:val="right" w:pos="9360"/>
      </w:tabs>
    </w:pPr>
  </w:style>
  <w:style w:type="character" w:customStyle="1" w:styleId="HeaderChar">
    <w:name w:val="Header Char"/>
    <w:basedOn w:val="DefaultParagraphFont"/>
    <w:link w:val="Header"/>
    <w:uiPriority w:val="99"/>
    <w:rsid w:val="00D1044E"/>
  </w:style>
  <w:style w:type="paragraph" w:styleId="Footer">
    <w:name w:val="footer"/>
    <w:basedOn w:val="Normal"/>
    <w:link w:val="FooterChar"/>
    <w:uiPriority w:val="99"/>
    <w:unhideWhenUsed/>
    <w:rsid w:val="00D1044E"/>
    <w:pPr>
      <w:tabs>
        <w:tab w:val="center" w:pos="4680"/>
        <w:tab w:val="right" w:pos="9360"/>
      </w:tabs>
    </w:pPr>
  </w:style>
  <w:style w:type="character" w:customStyle="1" w:styleId="FooterChar">
    <w:name w:val="Footer Char"/>
    <w:basedOn w:val="DefaultParagraphFont"/>
    <w:link w:val="Footer"/>
    <w:uiPriority w:val="99"/>
    <w:rsid w:val="00D1044E"/>
  </w:style>
  <w:style w:type="paragraph" w:customStyle="1" w:styleId="c2">
    <w:name w:val="c2"/>
    <w:basedOn w:val="Normal"/>
    <w:uiPriority w:val="99"/>
    <w:rsid w:val="00FB3919"/>
    <w:pPr>
      <w:widowControl w:val="0"/>
      <w:overflowPunct/>
      <w:spacing w:line="240" w:lineRule="atLeast"/>
      <w:jc w:val="center"/>
      <w:textAlignment w:val="auto"/>
    </w:pPr>
    <w:rPr>
      <w:sz w:val="24"/>
      <w:szCs w:val="24"/>
    </w:rPr>
  </w:style>
  <w:style w:type="paragraph" w:customStyle="1" w:styleId="p4">
    <w:name w:val="p4"/>
    <w:basedOn w:val="Normal"/>
    <w:uiPriority w:val="99"/>
    <w:rsid w:val="00FB3919"/>
    <w:pPr>
      <w:widowControl w:val="0"/>
      <w:tabs>
        <w:tab w:val="left" w:pos="5227"/>
      </w:tabs>
      <w:overflowPunct/>
      <w:spacing w:line="240" w:lineRule="atLeast"/>
      <w:ind w:left="4865"/>
      <w:textAlignment w:val="auto"/>
    </w:pPr>
    <w:rPr>
      <w:sz w:val="24"/>
      <w:szCs w:val="24"/>
    </w:rPr>
  </w:style>
  <w:style w:type="paragraph" w:customStyle="1" w:styleId="p5">
    <w:name w:val="p5"/>
    <w:basedOn w:val="Normal"/>
    <w:uiPriority w:val="99"/>
    <w:rsid w:val="00FB3919"/>
    <w:pPr>
      <w:widowControl w:val="0"/>
      <w:tabs>
        <w:tab w:val="left" w:pos="192"/>
      </w:tabs>
      <w:overflowPunct/>
      <w:spacing w:line="240" w:lineRule="atLeast"/>
      <w:ind w:left="169"/>
      <w:textAlignment w:val="auto"/>
    </w:pPr>
    <w:rPr>
      <w:sz w:val="24"/>
      <w:szCs w:val="24"/>
    </w:rPr>
  </w:style>
  <w:style w:type="paragraph" w:styleId="BalloonText">
    <w:name w:val="Balloon Text"/>
    <w:basedOn w:val="Normal"/>
    <w:link w:val="BalloonTextChar"/>
    <w:uiPriority w:val="99"/>
    <w:semiHidden/>
    <w:unhideWhenUsed/>
    <w:rsid w:val="00D55F51"/>
    <w:rPr>
      <w:rFonts w:ascii="Segoe UI" w:hAnsi="Segoe UI" w:cs="Segoe UI"/>
      <w:sz w:val="18"/>
      <w:szCs w:val="18"/>
    </w:rPr>
  </w:style>
  <w:style w:type="character" w:customStyle="1" w:styleId="BalloonTextChar">
    <w:name w:val="Balloon Text Char"/>
    <w:link w:val="BalloonText"/>
    <w:uiPriority w:val="99"/>
    <w:semiHidden/>
    <w:rsid w:val="00D55F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273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355</Words>
  <Characters>2120</Characters>
  <Application>Microsoft Office Word</Application>
  <DocSecurity>0</DocSecurity>
  <Lines>96</Lines>
  <Paragraphs>68</Paragraphs>
  <ScaleCrop>false</ScaleCrop>
  <HeadingPairs>
    <vt:vector size="2" baseType="variant">
      <vt:variant>
        <vt:lpstr>Title</vt:lpstr>
      </vt:variant>
      <vt:variant>
        <vt:i4>1</vt:i4>
      </vt:variant>
    </vt:vector>
  </HeadingPairs>
  <TitlesOfParts>
    <vt:vector size="1" baseType="lpstr">
      <vt:lpstr>TO APPLY FOR A PERMIT, THE FOLLOWING ITEMS MUST BE PROVIDED:</vt:lpstr>
    </vt:vector>
  </TitlesOfParts>
  <Company>MILLSTONE TOWNSHIP</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APPLY FOR A PERMIT, THE FOLLOWING ITEMS MUST BE PROVIDED:</dc:title>
  <dc:subject/>
  <dc:creator>BUILDING DEPARTMENT 1</dc:creator>
  <cp:keywords/>
  <dc:description/>
  <cp:lastModifiedBy>Michael J Murphy</cp:lastModifiedBy>
  <cp:revision>2</cp:revision>
  <cp:lastPrinted>2024-10-07T14:37:00Z</cp:lastPrinted>
  <dcterms:created xsi:type="dcterms:W3CDTF">2024-12-02T23:01:00Z</dcterms:created>
  <dcterms:modified xsi:type="dcterms:W3CDTF">2024-12-02T23:01:00Z</dcterms:modified>
</cp:coreProperties>
</file>